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73" w:rsidRDefault="00890E73" w:rsidP="00890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 xml:space="preserve">ЧЕЛЯБИНСКАЯ ОБЛАСТЬ 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</w:p>
    <w:p w:rsidR="00890E73" w:rsidRDefault="00890E73" w:rsidP="00890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КУНАШАКСКОГО РАЙОНА</w:t>
      </w:r>
    </w:p>
    <w:p w:rsidR="00890E73" w:rsidRDefault="00890E73" w:rsidP="00890E73">
      <w:pPr>
        <w:jc w:val="center"/>
        <w:rPr>
          <w:b/>
          <w:sz w:val="28"/>
          <w:szCs w:val="28"/>
        </w:rPr>
      </w:pPr>
    </w:p>
    <w:p w:rsidR="00890E73" w:rsidRDefault="00890E73" w:rsidP="00890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                              </w:t>
      </w:r>
    </w:p>
    <w:p w:rsidR="00890E73" w:rsidRDefault="00890E73" w:rsidP="00890E73">
      <w:pPr>
        <w:jc w:val="center"/>
        <w:rPr>
          <w:b/>
          <w:sz w:val="28"/>
          <w:szCs w:val="28"/>
        </w:rPr>
      </w:pPr>
    </w:p>
    <w:p w:rsidR="00890E73" w:rsidRDefault="00890E73" w:rsidP="00890E73">
      <w:pPr>
        <w:rPr>
          <w:sz w:val="28"/>
          <w:szCs w:val="28"/>
        </w:rPr>
      </w:pPr>
      <w:r>
        <w:rPr>
          <w:sz w:val="28"/>
          <w:szCs w:val="28"/>
        </w:rPr>
        <w:t>от 15 .02.2017г</w:t>
      </w:r>
      <w:r>
        <w:rPr>
          <w:b/>
          <w:sz w:val="28"/>
          <w:szCs w:val="28"/>
        </w:rPr>
        <w:t xml:space="preserve">.   </w:t>
      </w:r>
      <w:r>
        <w:rPr>
          <w:sz w:val="28"/>
          <w:szCs w:val="28"/>
        </w:rPr>
        <w:t>№ 4</w:t>
      </w:r>
      <w:r>
        <w:rPr>
          <w:b/>
          <w:sz w:val="28"/>
          <w:szCs w:val="28"/>
        </w:rPr>
        <w:t xml:space="preserve">                                                      </w:t>
      </w:r>
    </w:p>
    <w:p w:rsidR="00890E73" w:rsidRDefault="00890E73" w:rsidP="00890E73">
      <w:pPr>
        <w:rPr>
          <w:sz w:val="28"/>
          <w:szCs w:val="28"/>
        </w:rPr>
      </w:pPr>
      <w:r>
        <w:rPr>
          <w:sz w:val="28"/>
          <w:szCs w:val="28"/>
        </w:rPr>
        <w:br/>
        <w:t>О внесении изменений и дополнений</w:t>
      </w:r>
      <w:r>
        <w:rPr>
          <w:sz w:val="28"/>
          <w:szCs w:val="28"/>
        </w:rPr>
        <w:br/>
        <w:t xml:space="preserve">в решение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br/>
        <w:t>сельского поселения от 22.03.2011г. № 11</w:t>
      </w:r>
      <w:r>
        <w:rPr>
          <w:sz w:val="28"/>
          <w:szCs w:val="28"/>
        </w:rPr>
        <w:br/>
        <w:t>об утверждении Положения «Об условиях,</w:t>
      </w:r>
      <w:r>
        <w:rPr>
          <w:sz w:val="28"/>
          <w:szCs w:val="28"/>
        </w:rPr>
        <w:br/>
        <w:t xml:space="preserve">порядке назначения и выплаты муниципальным </w:t>
      </w:r>
      <w:r>
        <w:rPr>
          <w:sz w:val="28"/>
          <w:szCs w:val="28"/>
        </w:rPr>
        <w:br/>
        <w:t xml:space="preserve">служащим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br/>
        <w:t>пенсии за выслугу лет»</w:t>
      </w:r>
    </w:p>
    <w:p w:rsidR="00890E73" w:rsidRDefault="00890E73" w:rsidP="00890E73">
      <w:pPr>
        <w:rPr>
          <w:sz w:val="28"/>
          <w:szCs w:val="28"/>
        </w:rPr>
      </w:pPr>
    </w:p>
    <w:p w:rsidR="00890E73" w:rsidRDefault="00890E73" w:rsidP="00890E7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06.10.2003г. № 131-ФЗ       «Об общих принципах организации местного самоуправления в РФ», Федеральным законом от 02.03.2007г. № 25-ФЗ «О муниципальной службе в РФ», Законом Челябинской области от 30.05.2007г. № 144-ЗО                        «О регулировании муниципальной службы в Челябинской области», Уставом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890E73" w:rsidRDefault="00890E73" w:rsidP="00890E73">
      <w:pPr>
        <w:rPr>
          <w:b/>
          <w:sz w:val="28"/>
          <w:szCs w:val="28"/>
        </w:rPr>
      </w:pPr>
    </w:p>
    <w:p w:rsidR="00890E73" w:rsidRDefault="00890E73" w:rsidP="00890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br/>
        <w:t>РЕШАЕТ:</w:t>
      </w:r>
    </w:p>
    <w:p w:rsidR="00890E73" w:rsidRDefault="00890E73" w:rsidP="00890E73">
      <w:pPr>
        <w:rPr>
          <w:sz w:val="28"/>
          <w:szCs w:val="28"/>
        </w:rPr>
      </w:pPr>
    </w:p>
    <w:p w:rsidR="00890E73" w:rsidRDefault="00890E73" w:rsidP="00890E7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Положения «Об условиях, порядке назначения и выплаты муниципальным служащим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пенсии за выслугу лет», утвержденного решением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от 22.03.2011г. № 11 следующего содержания:</w:t>
      </w:r>
    </w:p>
    <w:p w:rsidR="00890E73" w:rsidRDefault="00890E73" w:rsidP="00890E7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:</w:t>
      </w:r>
    </w:p>
    <w:p w:rsidR="00890E73" w:rsidRDefault="00890E73" w:rsidP="00890E7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пункт 11 изложить в следующей редакции:</w:t>
      </w:r>
    </w:p>
    <w:p w:rsidR="00890E73" w:rsidRDefault="00890E73" w:rsidP="00890E7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«11. Размер среднемесячного заработка, </w:t>
      </w:r>
      <w:proofErr w:type="gramStart"/>
      <w:r>
        <w:rPr>
          <w:sz w:val="28"/>
          <w:szCs w:val="28"/>
        </w:rPr>
        <w:t>исходя из которого муниципальному служащему исчисляется</w:t>
      </w:r>
      <w:proofErr w:type="gramEnd"/>
      <w:r>
        <w:rPr>
          <w:sz w:val="28"/>
          <w:szCs w:val="28"/>
        </w:rPr>
        <w:t xml:space="preserve"> пенсия за выслугу лет,  не может превышать 2,8 должностного оклада </w:t>
      </w:r>
      <w:r>
        <w:rPr>
          <w:b/>
          <w:sz w:val="28"/>
          <w:szCs w:val="28"/>
        </w:rPr>
        <w:t>с надбавкой за классный чин</w:t>
      </w:r>
      <w:r>
        <w:rPr>
          <w:sz w:val="28"/>
          <w:szCs w:val="28"/>
        </w:rPr>
        <w:t xml:space="preserve"> (0,8 денежного вознаграждения), установленного муниципальному служащему в соответствующем периоде либо сохраненного в соответствующем периоде в соответствии с законодательством  Р.Ф.»;</w:t>
      </w:r>
    </w:p>
    <w:p w:rsidR="00890E73" w:rsidRDefault="00890E73" w:rsidP="00890E7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пункт 12 изложить в следующей редакции:</w:t>
      </w:r>
    </w:p>
    <w:p w:rsidR="00890E73" w:rsidRDefault="00890E73" w:rsidP="00890E7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«12. </w:t>
      </w:r>
      <w:proofErr w:type="gramStart"/>
      <w:r>
        <w:rPr>
          <w:sz w:val="28"/>
          <w:szCs w:val="28"/>
        </w:rPr>
        <w:t xml:space="preserve">При замещении в расчетном периоде муниципальным служащим должностей, по которым установлены различные должностные оклады (денежное вознаграждение), размер среднемесячного заработка не может превышать 2,8 должностного оклада </w:t>
      </w:r>
      <w:r>
        <w:rPr>
          <w:b/>
          <w:sz w:val="28"/>
          <w:szCs w:val="28"/>
        </w:rPr>
        <w:t xml:space="preserve">с надбавкой за классный </w:t>
      </w:r>
      <w:r>
        <w:rPr>
          <w:b/>
          <w:sz w:val="28"/>
          <w:szCs w:val="28"/>
        </w:rPr>
        <w:lastRenderedPageBreak/>
        <w:t>чин</w:t>
      </w:r>
      <w:r>
        <w:rPr>
          <w:sz w:val="28"/>
          <w:szCs w:val="28"/>
        </w:rPr>
        <w:t xml:space="preserve"> (0,8 денежного вознаграждения), определяемого путем суммирования размеров установленных муниципальному служащему в каждом месяце расчетного периода должностных окладов (денежного вознаграждения) и деления полученной суммы на 12.»;</w:t>
      </w:r>
      <w:proofErr w:type="gramEnd"/>
    </w:p>
    <w:p w:rsidR="00890E73" w:rsidRDefault="00890E73" w:rsidP="00890E7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пункте16, абзац 4 изложить в следующей редакции:</w:t>
      </w:r>
    </w:p>
    <w:p w:rsidR="00890E73" w:rsidRDefault="00890E73" w:rsidP="00890E73">
      <w:pPr>
        <w:pStyle w:val="a3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«При индексации пенсии с применением индекса повышения должностных окладов или средневзвешенного индекса повышения должностных окладов размер проиндексированного среднемесячного заработка, из которого определяется размер пенсии, не может превышать 2,8 должностного оклада </w:t>
      </w:r>
      <w:r>
        <w:rPr>
          <w:b/>
          <w:sz w:val="28"/>
          <w:szCs w:val="28"/>
        </w:rPr>
        <w:t>с надбавкой за классный чин</w:t>
      </w:r>
      <w:r>
        <w:rPr>
          <w:sz w:val="28"/>
          <w:szCs w:val="28"/>
        </w:rPr>
        <w:t xml:space="preserve"> (0,8 денежного вознаграждения), примененного при исчислении размера пенсии и проиндексированного с применением указанных индексов повышения должностных окладов, при последовательном применении всех предшествующих индексов повышения должностных</w:t>
      </w:r>
      <w:proofErr w:type="gramEnd"/>
      <w:r>
        <w:rPr>
          <w:sz w:val="28"/>
          <w:szCs w:val="28"/>
        </w:rPr>
        <w:t xml:space="preserve"> окладов</w:t>
      </w:r>
      <w:proofErr w:type="gramStart"/>
      <w:r>
        <w:rPr>
          <w:sz w:val="28"/>
          <w:szCs w:val="28"/>
        </w:rPr>
        <w:t>.»;</w:t>
      </w:r>
      <w:proofErr w:type="gramEnd"/>
    </w:p>
    <w:p w:rsidR="00890E73" w:rsidRDefault="00890E73" w:rsidP="00890E73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пункте 16, абзац 5 изложить в следующей редакции:</w:t>
      </w:r>
    </w:p>
    <w:p w:rsidR="00890E73" w:rsidRDefault="00890E73" w:rsidP="00890E73">
      <w:pPr>
        <w:pStyle w:val="a3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«При индексации пенсии с применением средневзвешенного индекса повышения одной или нескольких денежных выплат, входящих в соответствии с законодательством в состав денежного содержания муниципальных служащих, размер проиндексированного среднемесячного заработка, из которого определяется размер пенсии, не может превышать 2,8 должностного оклада </w:t>
      </w:r>
      <w:r>
        <w:rPr>
          <w:b/>
          <w:sz w:val="28"/>
          <w:szCs w:val="28"/>
        </w:rPr>
        <w:t>с надбавкой за классный чин</w:t>
      </w:r>
      <w:r>
        <w:rPr>
          <w:sz w:val="28"/>
          <w:szCs w:val="28"/>
        </w:rPr>
        <w:t>, примененного при исчислении размера пенсии по состоянию на день, с которого производится индексация по данному основанию.»;</w:t>
      </w:r>
      <w:proofErr w:type="gramEnd"/>
    </w:p>
    <w:p w:rsidR="00890E73" w:rsidRDefault="00890E73" w:rsidP="00890E7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решения возложить на комиссию по бюджету, налогам и предпринимательству.</w:t>
      </w:r>
    </w:p>
    <w:p w:rsidR="00890E73" w:rsidRDefault="00890E73" w:rsidP="00890E7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01 января 2017 года.</w:t>
      </w:r>
    </w:p>
    <w:p w:rsidR="00890E73" w:rsidRDefault="00890E73" w:rsidP="00890E73">
      <w:pPr>
        <w:spacing w:line="276" w:lineRule="auto"/>
        <w:jc w:val="both"/>
        <w:rPr>
          <w:sz w:val="28"/>
          <w:szCs w:val="28"/>
        </w:rPr>
      </w:pPr>
    </w:p>
    <w:p w:rsidR="00890E73" w:rsidRDefault="00890E73" w:rsidP="00890E73">
      <w:pPr>
        <w:spacing w:line="276" w:lineRule="auto"/>
        <w:jc w:val="both"/>
        <w:rPr>
          <w:sz w:val="28"/>
          <w:szCs w:val="28"/>
        </w:rPr>
      </w:pPr>
    </w:p>
    <w:p w:rsidR="00890E73" w:rsidRDefault="00DA7A05" w:rsidP="00890E7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                  </w:t>
      </w:r>
      <w:r w:rsidR="00890E73">
        <w:rPr>
          <w:sz w:val="28"/>
          <w:szCs w:val="28"/>
        </w:rPr>
        <w:t xml:space="preserve"> </w:t>
      </w:r>
      <w:proofErr w:type="spellStart"/>
      <w:r w:rsidR="00890E73"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</w:t>
      </w:r>
      <w:r w:rsidR="0017583E">
        <w:rPr>
          <w:sz w:val="28"/>
          <w:szCs w:val="28"/>
        </w:rPr>
        <w:t>ского поселения</w:t>
      </w:r>
      <w:bookmarkStart w:id="0" w:name="_GoBack"/>
      <w:bookmarkEnd w:id="0"/>
      <w:r w:rsidR="00890E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890E73"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Ю</w:t>
      </w:r>
      <w:r w:rsidR="00890E73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890E73">
        <w:rPr>
          <w:sz w:val="28"/>
          <w:szCs w:val="28"/>
        </w:rPr>
        <w:t>.</w:t>
      </w:r>
      <w:r>
        <w:rPr>
          <w:sz w:val="28"/>
          <w:szCs w:val="28"/>
        </w:rPr>
        <w:t>Хусаинова</w:t>
      </w:r>
      <w:proofErr w:type="spellEnd"/>
    </w:p>
    <w:p w:rsidR="00890E73" w:rsidRDefault="00890E73" w:rsidP="00890E73">
      <w:pPr>
        <w:spacing w:line="276" w:lineRule="auto"/>
      </w:pPr>
    </w:p>
    <w:p w:rsidR="00890E73" w:rsidRDefault="00890E73" w:rsidP="00890E73">
      <w:pPr>
        <w:jc w:val="right"/>
      </w:pPr>
    </w:p>
    <w:p w:rsidR="00890E73" w:rsidRDefault="00890E73" w:rsidP="00890E73">
      <w:pPr>
        <w:jc w:val="right"/>
      </w:pPr>
    </w:p>
    <w:p w:rsidR="00890E73" w:rsidRDefault="00890E73" w:rsidP="00890E73">
      <w:pPr>
        <w:jc w:val="right"/>
      </w:pPr>
    </w:p>
    <w:p w:rsidR="00890E73" w:rsidRDefault="00890E73" w:rsidP="00890E73">
      <w:pPr>
        <w:jc w:val="right"/>
      </w:pPr>
    </w:p>
    <w:p w:rsidR="00B1218E" w:rsidRDefault="00B1218E"/>
    <w:sectPr w:rsidR="00B1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2977"/>
    <w:multiLevelType w:val="hybridMultilevel"/>
    <w:tmpl w:val="45ECE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027EA"/>
    <w:multiLevelType w:val="hybridMultilevel"/>
    <w:tmpl w:val="55449E04"/>
    <w:lvl w:ilvl="0" w:tplc="32043DE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CD"/>
    <w:rsid w:val="0017583E"/>
    <w:rsid w:val="00890E73"/>
    <w:rsid w:val="00B1218E"/>
    <w:rsid w:val="00CF34CD"/>
    <w:rsid w:val="00DA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3123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2017-02-22T06:07:00Z</dcterms:created>
  <dcterms:modified xsi:type="dcterms:W3CDTF">2017-03-01T06:51:00Z</dcterms:modified>
</cp:coreProperties>
</file>